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柳州市红十字会第十届理事会第</w:t>
      </w:r>
      <w:r>
        <w:rPr>
          <w:rFonts w:hint="eastAsia" w:ascii="方正小标宋_GBK" w:hAnsi="方正小标宋_GBK" w:eastAsia="方正小标宋_GBK" w:cs="方正小标宋_GBK"/>
          <w:sz w:val="44"/>
          <w:szCs w:val="44"/>
          <w:lang w:eastAsia="zh-CN"/>
        </w:rPr>
        <w:t>六</w:t>
      </w:r>
      <w:r>
        <w:rPr>
          <w:rFonts w:hint="eastAsia" w:ascii="方正小标宋_GBK" w:hAnsi="方正小标宋_GBK" w:eastAsia="方正小标宋_GBK" w:cs="方正小标宋_GBK"/>
          <w:sz w:val="44"/>
          <w:szCs w:val="44"/>
        </w:rPr>
        <w:t>次会议</w:t>
      </w:r>
      <w:r>
        <w:rPr>
          <w:rFonts w:hint="eastAsia" w:ascii="方正小标宋_GBK" w:hAnsi="方正小标宋_GBK" w:eastAsia="方正小标宋_GBK" w:cs="方正小标宋_GBK"/>
          <w:sz w:val="44"/>
          <w:szCs w:val="44"/>
          <w:lang w:eastAsia="zh-CN"/>
        </w:rPr>
        <w:t>工作报告</w:t>
      </w:r>
    </w:p>
    <w:p>
      <w:pPr>
        <w:keepNext w:val="0"/>
        <w:keepLines w:val="0"/>
        <w:pageBreakBefore w:val="0"/>
        <w:widowControl w:val="0"/>
        <w:tabs>
          <w:tab w:val="left" w:pos="42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（审议稿）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柳州市红十字会党组书记、常务副会长</w:t>
      </w:r>
      <w:r>
        <w:rPr>
          <w:rFonts w:hint="eastAsia" w:ascii="楷体_GB2312" w:hAnsi="楷体_GB2312" w:eastAsia="楷体_GB2312" w:cs="楷体_GB2312"/>
          <w:color w:val="auto"/>
          <w:sz w:val="32"/>
          <w:szCs w:val="32"/>
          <w:lang w:val="en-US" w:eastAsia="zh-CN"/>
        </w:rPr>
        <w:t xml:space="preserve">  唐利林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各位理事、同志们：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受第十届常务理事会委托，下面，由我向理事会作工作报告，请予审议。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2023年工作情况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2023</w:t>
      </w:r>
      <w:r>
        <w:rPr>
          <w:rFonts w:hint="eastAsia" w:ascii="仿宋_GB2312" w:hAnsi="仿宋_GB2312" w:eastAsia="仿宋_GB2312" w:cs="仿宋_GB2312"/>
          <w:sz w:val="32"/>
          <w:szCs w:val="32"/>
          <w:lang w:eastAsia="zh-CN"/>
        </w:rPr>
        <w:t>年，柳州市红十字会坚持以习近平新时代中国特色社会主义思想和党的二十大精神为指引，全面深入贯彻落实习近平总书记对广西重大方略要求，重实干、做实功、求实效，紧紧围绕市委、市政府中心工作和上级红十字会工作部署，牢记初心使命，依法履职尽责，服务中心大局，较好地完成了年度工作任务，以踔厉奋发、实干实绩交出了一份合格答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一、坚持政治引领，打牢奋进新征程建功新时代的思想政治根基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（一）加强思想政治建设，确保政治过硬、思想坚定。</w:t>
      </w:r>
      <w:r>
        <w:rPr>
          <w:rFonts w:hint="eastAsia" w:ascii="仿宋_GB2312" w:hAnsi="仿宋_GB2312" w:eastAsia="仿宋_GB2312" w:cs="仿宋_GB2312"/>
          <w:color w:val="auto"/>
          <w:sz w:val="32"/>
          <w:szCs w:val="32"/>
          <w:lang w:val="en-US" w:eastAsia="zh-CN"/>
        </w:rPr>
        <w:t>坚持把政治建设摆在首位，将深入开展学习贯彻习近平新时代中国特色社会主义思想主题教育作为首要政治任务来抓，持续加强政治理论学习，把主题教育同全面贯彻落实党的二十大战略部署有机结合，努力实现以学铸魂、以学增智、以学正风、以学促干。组织抓好集中读书班、基层调研、案例剖析、问题检视、建章立制等各个环节，会领导班子成员开展集中读书班</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天，班子成员讲党课</w:t>
      </w:r>
      <w:r>
        <w:rPr>
          <w:rFonts w:hint="eastAsia"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次，党员集中学习</w:t>
      </w:r>
      <w:r>
        <w:rPr>
          <w:rFonts w:hint="eastAsia" w:ascii="Times New Roman" w:hAnsi="Times New Roman" w:eastAsia="仿宋_GB2312" w:cs="Times New Roman"/>
          <w:color w:val="auto"/>
          <w:sz w:val="32"/>
          <w:szCs w:val="32"/>
          <w:lang w:val="en-US" w:eastAsia="zh-CN"/>
        </w:rPr>
        <w:t>13</w:t>
      </w:r>
      <w:r>
        <w:rPr>
          <w:rFonts w:hint="eastAsia" w:ascii="仿宋_GB2312" w:hAnsi="仿宋_GB2312" w:eastAsia="仿宋_GB2312" w:cs="仿宋_GB2312"/>
          <w:color w:val="auto"/>
          <w:sz w:val="32"/>
          <w:szCs w:val="32"/>
          <w:lang w:val="en-US" w:eastAsia="zh-CN"/>
        </w:rPr>
        <w:t>次，围绕应急救护、红十字透明度建设、学校红十字工作，确定</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个具体课题进行调查研究，将调研成果转化为推动高质量发展、解决群众急难愁盼的实际成效。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面落实“第一议题”制度，强化党的创新理论武装，及时传达学习习近平总书记重要指示批示和有关重要会议、文件精神，重点学习习近平总书记关于群团工作和红十字事业的重要指示精神、习近平总书记考察广西重要讲话精神等内容，全年组织开展党组中心组学习</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次，党员集中学习</w:t>
      </w:r>
      <w:r>
        <w:rPr>
          <w:rFonts w:hint="eastAsia" w:ascii="Times New Roman" w:hAnsi="Times New Roman" w:eastAsia="仿宋_GB2312" w:cs="Times New Roman"/>
          <w:color w:val="auto"/>
          <w:sz w:val="32"/>
          <w:szCs w:val="32"/>
          <w:lang w:val="en-US" w:eastAsia="zh-CN"/>
        </w:rPr>
        <w:t>13</w:t>
      </w:r>
      <w:r>
        <w:rPr>
          <w:rFonts w:hint="eastAsia" w:ascii="仿宋_GB2312" w:hAnsi="仿宋_GB2312" w:eastAsia="仿宋_GB2312" w:cs="仿宋_GB2312"/>
          <w:color w:val="auto"/>
          <w:sz w:val="32"/>
          <w:szCs w:val="32"/>
          <w:lang w:val="en-US" w:eastAsia="zh-CN"/>
        </w:rPr>
        <w:t>次，到联系点社区、两新组织开展“四联双报到”共建活动</w:t>
      </w:r>
      <w:r>
        <w:rPr>
          <w:rFonts w:hint="eastAsia" w:ascii="Times New Roman" w:hAnsi="Times New Roman" w:eastAsia="仿宋_GB2312" w:cs="Times New Roman"/>
          <w:color w:val="auto"/>
          <w:sz w:val="32"/>
          <w:szCs w:val="32"/>
          <w:lang w:val="en-US" w:eastAsia="zh-CN"/>
        </w:rPr>
        <w:t>14</w:t>
      </w:r>
      <w:r>
        <w:rPr>
          <w:rFonts w:hint="eastAsia" w:ascii="仿宋_GB2312" w:hAnsi="仿宋_GB2312" w:eastAsia="仿宋_GB2312" w:cs="仿宋_GB2312"/>
          <w:color w:val="auto"/>
          <w:sz w:val="32"/>
          <w:szCs w:val="32"/>
          <w:lang w:val="en-US" w:eastAsia="zh-CN"/>
        </w:rPr>
        <w:t>次，持续加强红十字会党员干部队伍的思想政治教育，不断提高政治判断力、政治领悟力、政治执行力。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（二）严实纪律作风建设，强化党员干部职工责任担当。</w:t>
      </w:r>
      <w:r>
        <w:rPr>
          <w:rFonts w:hint="eastAsia" w:ascii="仿宋_GB2312" w:hAnsi="仿宋_GB2312" w:eastAsia="仿宋_GB2312" w:cs="仿宋_GB2312"/>
          <w:color w:val="auto"/>
          <w:sz w:val="32"/>
          <w:szCs w:val="32"/>
          <w:lang w:val="en-US" w:eastAsia="zh-CN"/>
        </w:rPr>
        <w:t>以“清廉红会”建设为抓手，结合红十字会职能职责，制定一把手和班子权力清单，全面排查廉政风险点，确保各岗位、环节、流程上的权力运行有监督，有防控，有责任人，预防权力腐败。加强家风会风建设，开展党风廉政学习</w:t>
      </w: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次、观看警示教育片</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次，党员谈心谈话</w:t>
      </w:r>
      <w:r>
        <w:rPr>
          <w:rFonts w:hint="eastAsia" w:ascii="Times New Roman" w:hAnsi="Times New Roman" w:eastAsia="仿宋_GB2312" w:cs="Times New Roman"/>
          <w:color w:val="auto"/>
          <w:sz w:val="32"/>
          <w:szCs w:val="32"/>
          <w:lang w:val="en-US" w:eastAsia="zh-CN"/>
        </w:rPr>
        <w:t>66</w:t>
      </w:r>
      <w:r>
        <w:rPr>
          <w:rFonts w:hint="eastAsia" w:ascii="仿宋_GB2312" w:hAnsi="仿宋_GB2312" w:eastAsia="仿宋_GB2312" w:cs="仿宋_GB2312"/>
          <w:color w:val="auto"/>
          <w:sz w:val="32"/>
          <w:szCs w:val="32"/>
          <w:lang w:val="en-US" w:eastAsia="zh-CN"/>
        </w:rPr>
        <w:t>人次，领导班子根据领导分工对其分管的重点部门和重要业务科室主要负责人进行家访，引导家属做好“廉内助”。坚持公益募捐、财务管理、捐赠款物使用等信息公开透明，健全完善内控制度</w:t>
      </w:r>
      <w:r>
        <w:rPr>
          <w:rFonts w:hint="default" w:ascii="Times New Roman" w:hAnsi="Times New Roman" w:eastAsia="仿宋_GB2312" w:cs="Times New Roman"/>
          <w:color w:val="auto"/>
          <w:sz w:val="32"/>
          <w:szCs w:val="32"/>
          <w:lang w:val="en-US" w:eastAsia="zh-CN"/>
        </w:rPr>
        <w:t>13</w:t>
      </w:r>
      <w:r>
        <w:rPr>
          <w:rFonts w:hint="eastAsia" w:ascii="仿宋_GB2312" w:hAnsi="仿宋_GB2312" w:eastAsia="仿宋_GB2312" w:cs="仿宋_GB2312"/>
          <w:color w:val="auto"/>
          <w:sz w:val="32"/>
          <w:szCs w:val="32"/>
          <w:lang w:val="en-US" w:eastAsia="zh-CN"/>
        </w:rPr>
        <w:t>项，主动接受第三方审计、社会监督以及捐赠人的回访，提升工作制度化、规范化、法治化水平。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（三）提高政治认识、压紧压实责任狠抓巡察反馈问题整改，强化结果运用。</w:t>
      </w:r>
      <w:r>
        <w:rPr>
          <w:rFonts w:hint="eastAsia" w:ascii="仿宋_GB2312" w:hAnsi="仿宋_GB2312" w:eastAsia="仿宋_GB2312" w:cs="仿宋_GB2312"/>
          <w:color w:val="auto"/>
          <w:sz w:val="32"/>
          <w:szCs w:val="32"/>
          <w:lang w:val="en-US" w:eastAsia="zh-CN"/>
        </w:rPr>
        <w:t>坚定政治立场，严明政治纪律，结合主题教育和巡察反馈问题理清工作思路，真正把反馈意见和建议转化为提升各项工作的助力和动力。一是全盘接受认领反馈问题，把落实问题整改作为当前一项重大政治任务，不折不扣落实。二是全力开展问题整改，根据反馈意见清单式逐条研究销号，强化跟踪督办，确保件件有落实，同时举一反三，认真剖析问题产生的深层次原因，找准问题症结，加强制度建设，标本兼治。三是全面转化整改成果，发挥巡察工作的指导作用，切实履行“一岗双责”，坚持以落实整改、促进工作为切入点和落脚点，自觉把巡察整改结果作为推动红十字事业高质量发展的强大动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二、认真履行法定职责，在推动“三救三献”核心业务提质增效中服务和改善民生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（一）救护培训工作扎实推进，成为健康柳州建设的重要力量。</w:t>
      </w:r>
      <w:r>
        <w:rPr>
          <w:rFonts w:hint="eastAsia" w:ascii="仿宋_GB2312" w:hAnsi="仿宋_GB2312" w:eastAsia="仿宋_GB2312" w:cs="仿宋_GB2312"/>
          <w:color w:val="auto"/>
          <w:sz w:val="32"/>
          <w:szCs w:val="32"/>
          <w:lang w:val="en-US" w:eastAsia="zh-CN"/>
        </w:rPr>
        <w:t>积极融入健康柳州行动，大力推进应急救护知识培训进社区、进农村、进学校、进企业、进机关活动，全市红十字系统共开展应急救护普及培训</w:t>
      </w:r>
      <w:r>
        <w:rPr>
          <w:rFonts w:hint="eastAsia" w:ascii="Times New Roman" w:hAnsi="Times New Roman" w:eastAsia="仿宋_GB2312" w:cs="Times New Roman"/>
          <w:color w:val="auto"/>
          <w:sz w:val="32"/>
          <w:szCs w:val="32"/>
          <w:lang w:val="en-US" w:eastAsia="zh-CN"/>
        </w:rPr>
        <w:t>845场</w:t>
      </w:r>
      <w:r>
        <w:rPr>
          <w:rFonts w:hint="eastAsia" w:ascii="仿宋_GB2312" w:hAnsi="仿宋_GB2312" w:eastAsia="仿宋_GB2312" w:cs="仿宋_GB2312"/>
          <w:color w:val="auto"/>
          <w:sz w:val="32"/>
          <w:szCs w:val="32"/>
          <w:lang w:val="en-US" w:eastAsia="zh-CN"/>
        </w:rPr>
        <w:t>，共计培训</w:t>
      </w:r>
      <w:r>
        <w:rPr>
          <w:rFonts w:hint="eastAsia" w:ascii="Times New Roman" w:hAnsi="Times New Roman" w:eastAsia="仿宋_GB2312" w:cs="Times New Roman"/>
          <w:color w:val="auto"/>
          <w:sz w:val="32"/>
          <w:szCs w:val="32"/>
          <w:lang w:val="en-US" w:eastAsia="zh-CN"/>
        </w:rPr>
        <w:t>25.44</w:t>
      </w:r>
      <w:r>
        <w:rPr>
          <w:rFonts w:hint="eastAsia" w:ascii="仿宋_GB2312" w:hAnsi="仿宋_GB2312" w:eastAsia="仿宋_GB2312" w:cs="仿宋_GB2312"/>
          <w:color w:val="auto"/>
          <w:sz w:val="32"/>
          <w:szCs w:val="32"/>
          <w:lang w:val="en-US" w:eastAsia="zh-CN"/>
        </w:rPr>
        <w:t>万人次（含防溺水培训</w:t>
      </w:r>
      <w:r>
        <w:rPr>
          <w:rFonts w:hint="default" w:ascii="Times New Roman" w:hAnsi="Times New Roman" w:eastAsia="仿宋_GB2312" w:cs="Times New Roman"/>
          <w:color w:val="auto"/>
          <w:sz w:val="32"/>
          <w:szCs w:val="32"/>
          <w:lang w:val="en-US" w:eastAsia="zh-CN"/>
        </w:rPr>
        <w:t>18.</w:t>
      </w:r>
      <w:r>
        <w:rPr>
          <w:rFonts w:hint="eastAsia" w:ascii="Times New Roman" w:hAnsi="Times New Roman" w:eastAsia="仿宋_GB2312" w:cs="Times New Roman"/>
          <w:color w:val="auto"/>
          <w:sz w:val="32"/>
          <w:szCs w:val="32"/>
          <w:lang w:val="en-US" w:eastAsia="zh-CN"/>
        </w:rPr>
        <w:t>91</w:t>
      </w:r>
      <w:r>
        <w:rPr>
          <w:rFonts w:hint="eastAsia" w:ascii="仿宋_GB2312" w:hAnsi="仿宋_GB2312" w:eastAsia="仿宋_GB2312" w:cs="仿宋_GB2312"/>
          <w:color w:val="auto"/>
          <w:sz w:val="32"/>
          <w:szCs w:val="32"/>
          <w:lang w:val="en-US" w:eastAsia="zh-CN"/>
        </w:rPr>
        <w:t>万人次），同比增长</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，培训人数排名全区第2</w:t>
      </w:r>
      <w:r>
        <w:rPr>
          <w:rFonts w:hint="eastAsia" w:ascii="仿宋_GB2312" w:hAnsi="仿宋_GB2312" w:eastAsia="仿宋_GB2312" w:cs="仿宋_GB2312"/>
          <w:color w:val="auto"/>
          <w:sz w:val="32"/>
          <w:szCs w:val="32"/>
          <w:lang w:val="en-US" w:eastAsia="zh-CN"/>
        </w:rPr>
        <w:t>；举办</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年教育系统持证救护员培训班</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期，</w:t>
      </w:r>
      <w:r>
        <w:rPr>
          <w:rFonts w:hint="default" w:ascii="Times New Roman" w:hAnsi="Times New Roman" w:eastAsia="仿宋_GB2312" w:cs="Times New Roman"/>
          <w:color w:val="auto"/>
          <w:sz w:val="32"/>
          <w:szCs w:val="32"/>
          <w:lang w:val="en-US" w:eastAsia="zh-CN"/>
        </w:rPr>
        <w:t>102</w:t>
      </w:r>
      <w:r>
        <w:rPr>
          <w:rFonts w:hint="eastAsia" w:ascii="仿宋_GB2312" w:hAnsi="仿宋_GB2312" w:eastAsia="仿宋_GB2312" w:cs="仿宋_GB2312"/>
          <w:color w:val="auto"/>
          <w:sz w:val="32"/>
          <w:szCs w:val="32"/>
          <w:lang w:val="en-US" w:eastAsia="zh-CN"/>
        </w:rPr>
        <w:t>名一线教职工参加培训并通过考核取得红十字救护员证；录制“</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年柳州市防范学生溺水公益活动直播课”，全市中小学生、家长和网友共计</w:t>
      </w:r>
      <w:r>
        <w:rPr>
          <w:rFonts w:hint="eastAsia" w:ascii="Times New Roman" w:hAnsi="Times New Roman" w:eastAsia="仿宋_GB2312" w:cs="Times New Roman"/>
          <w:color w:val="auto"/>
          <w:sz w:val="32"/>
          <w:szCs w:val="32"/>
          <w:lang w:val="en-US" w:eastAsia="zh-CN"/>
        </w:rPr>
        <w:t>15.5</w:t>
      </w:r>
      <w:r>
        <w:rPr>
          <w:rFonts w:hint="eastAsia" w:ascii="仿宋_GB2312" w:hAnsi="仿宋_GB2312" w:eastAsia="仿宋_GB2312" w:cs="仿宋_GB2312"/>
          <w:color w:val="auto"/>
          <w:sz w:val="32"/>
          <w:szCs w:val="32"/>
          <w:lang w:val="en-US" w:eastAsia="zh-CN"/>
        </w:rPr>
        <w:t>万人次观看，取得了显著的防溺水安全宣传教育效果；组织</w:t>
      </w:r>
      <w:r>
        <w:rPr>
          <w:rFonts w:hint="eastAsia" w:ascii="Times New Roman" w:hAnsi="Times New Roman" w:eastAsia="仿宋_GB2312" w:cs="Times New Roman"/>
          <w:color w:val="auto"/>
          <w:sz w:val="32"/>
          <w:szCs w:val="32"/>
          <w:lang w:val="en-US" w:eastAsia="zh-CN"/>
        </w:rPr>
        <w:t>109</w:t>
      </w:r>
      <w:r>
        <w:rPr>
          <w:rFonts w:hint="eastAsia" w:ascii="仿宋_GB2312" w:hAnsi="仿宋_GB2312" w:eastAsia="仿宋_GB2312" w:cs="仿宋_GB2312"/>
          <w:color w:val="auto"/>
          <w:sz w:val="32"/>
          <w:szCs w:val="32"/>
          <w:lang w:val="en-US" w:eastAsia="zh-CN"/>
        </w:rPr>
        <w:t>名红十字志愿者，为“柳州银行杯</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柳州马拉松｜警察马拉松”赛事现场</w:t>
      </w:r>
      <w:r>
        <w:rPr>
          <w:rFonts w:hint="eastAsia" w:ascii="Times New Roman" w:hAnsi="Times New Roman" w:eastAsia="仿宋_GB2312" w:cs="Times New Roman"/>
          <w:color w:val="auto"/>
          <w:sz w:val="32"/>
          <w:szCs w:val="32"/>
          <w:lang w:val="en-US" w:eastAsia="zh-CN"/>
        </w:rPr>
        <w:t>18288</w:t>
      </w:r>
      <w:r>
        <w:rPr>
          <w:rFonts w:hint="eastAsia" w:ascii="仿宋_GB2312" w:hAnsi="仿宋_GB2312" w:eastAsia="仿宋_GB2312" w:cs="仿宋_GB2312"/>
          <w:color w:val="auto"/>
          <w:sz w:val="32"/>
          <w:szCs w:val="32"/>
          <w:lang w:val="en-US" w:eastAsia="zh-CN"/>
        </w:rPr>
        <w:t>名参赛选手提供专业救援保障服务，成功处置肌肉扭伤、体力不支等突发事件</w:t>
      </w:r>
      <w:r>
        <w:rPr>
          <w:rFonts w:hint="eastAsia" w:ascii="Times New Roman" w:hAnsi="Times New Roman" w:eastAsia="仿宋_GB2312" w:cs="Times New Roman"/>
          <w:color w:val="auto"/>
          <w:sz w:val="32"/>
          <w:szCs w:val="32"/>
          <w:lang w:val="en-US" w:eastAsia="zh-CN"/>
        </w:rPr>
        <w:t>274</w:t>
      </w:r>
      <w:r>
        <w:rPr>
          <w:rFonts w:hint="eastAsia" w:ascii="仿宋_GB2312" w:hAnsi="仿宋_GB2312" w:eastAsia="仿宋_GB2312" w:cs="仿宋_GB2312"/>
          <w:color w:val="auto"/>
          <w:sz w:val="32"/>
          <w:szCs w:val="32"/>
          <w:lang w:val="en-US" w:eastAsia="zh-CN"/>
        </w:rPr>
        <w:t>起，保障赛事圆满完成。联合市委市直属机关工委举办“</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年市直机关职工应急救护知识和技能竞赛”，</w:t>
      </w:r>
      <w:r>
        <w:rPr>
          <w:rFonts w:hint="eastAsia" w:ascii="Times New Roman" w:hAnsi="Times New Roman" w:eastAsia="仿宋_GB2312" w:cs="Times New Roman"/>
          <w:color w:val="auto"/>
          <w:sz w:val="32"/>
          <w:szCs w:val="32"/>
          <w:lang w:val="en-US" w:eastAsia="zh-CN"/>
        </w:rPr>
        <w:t>13</w:t>
      </w:r>
      <w:r>
        <w:rPr>
          <w:rFonts w:hint="eastAsia" w:ascii="仿宋_GB2312" w:hAnsi="仿宋_GB2312" w:eastAsia="仿宋_GB2312" w:cs="仿宋_GB2312"/>
          <w:color w:val="auto"/>
          <w:sz w:val="32"/>
          <w:szCs w:val="32"/>
          <w:lang w:val="en-US" w:eastAsia="zh-CN"/>
        </w:rPr>
        <w:t>家机关单位组队参赛。培训组织应急救护志愿者参加广西红十字应急救护选拔赛，获全区第一，代表广西参加全国比赛。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（二）应急救援工作更加有力，成为政府应急响应体系的重要组成部分。</w:t>
      </w:r>
      <w:r>
        <w:rPr>
          <w:rFonts w:hint="eastAsia" w:ascii="仿宋_GB2312" w:hAnsi="仿宋_GB2312" w:eastAsia="仿宋_GB2312" w:cs="仿宋_GB2312"/>
          <w:color w:val="auto"/>
          <w:sz w:val="32"/>
          <w:szCs w:val="32"/>
          <w:lang w:val="en-US" w:eastAsia="zh-CN"/>
        </w:rPr>
        <w:t>积极融入应急工作大局，连续第</w:t>
      </w: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年开展“平安柳江巡逻”志愿服务活动，组织红十字水上救援队在柳江河水域阻止私自下河游泳的未成年人</w:t>
      </w:r>
      <w:r>
        <w:rPr>
          <w:rFonts w:hint="eastAsia" w:ascii="Times New Roman" w:hAnsi="Times New Roman" w:eastAsia="仿宋_GB2312" w:cs="Times New Roman"/>
          <w:color w:val="auto"/>
          <w:sz w:val="32"/>
          <w:szCs w:val="32"/>
          <w:lang w:val="en-US" w:eastAsia="zh-CN"/>
        </w:rPr>
        <w:t>503</w:t>
      </w:r>
      <w:r>
        <w:rPr>
          <w:rFonts w:hint="eastAsia" w:ascii="仿宋_GB2312" w:hAnsi="仿宋_GB2312" w:eastAsia="仿宋_GB2312" w:cs="仿宋_GB2312"/>
          <w:color w:val="auto"/>
          <w:sz w:val="32"/>
          <w:szCs w:val="32"/>
          <w:lang w:val="en-US" w:eastAsia="zh-CN"/>
        </w:rPr>
        <w:t>名，劝阻未带安全泳具或闯入航道的群众</w:t>
      </w:r>
      <w:r>
        <w:rPr>
          <w:rFonts w:hint="eastAsia" w:ascii="Times New Roman" w:hAnsi="Times New Roman" w:eastAsia="仿宋_GB2312" w:cs="Times New Roman"/>
          <w:color w:val="auto"/>
          <w:sz w:val="32"/>
          <w:szCs w:val="32"/>
          <w:lang w:val="en-US" w:eastAsia="zh-CN"/>
        </w:rPr>
        <w:t>1048</w:t>
      </w:r>
      <w:r>
        <w:rPr>
          <w:rFonts w:hint="eastAsia" w:ascii="仿宋_GB2312" w:hAnsi="仿宋_GB2312" w:eastAsia="仿宋_GB2312" w:cs="仿宋_GB2312"/>
          <w:color w:val="auto"/>
          <w:sz w:val="32"/>
          <w:szCs w:val="32"/>
          <w:lang w:val="en-US" w:eastAsia="zh-CN"/>
        </w:rPr>
        <w:t>名，在暑期开展“防溺有我”宣传</w:t>
      </w:r>
      <w:r>
        <w:rPr>
          <w:rFonts w:hint="eastAsia"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场，为“</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绿水青山中国休闲运动挑战赛暨中国柳州国际水上休闲运动会”赛事提供水上救援救护服务；组织心理救援队年内开展入户心理疏导</w:t>
      </w:r>
      <w:r>
        <w:rPr>
          <w:rFonts w:hint="eastAsia"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color w:val="auto"/>
          <w:sz w:val="32"/>
          <w:szCs w:val="32"/>
          <w:lang w:val="en-US" w:eastAsia="zh-CN"/>
        </w:rPr>
        <w:t>户次、心理知识普及讲座活动</w:t>
      </w:r>
      <w:r>
        <w:rPr>
          <w:rFonts w:hint="eastAsia"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lang w:val="en-US" w:eastAsia="zh-CN"/>
        </w:rPr>
        <w:t>场，受益人数</w:t>
      </w:r>
      <w:r>
        <w:rPr>
          <w:rFonts w:hint="eastAsia" w:ascii="Times New Roman" w:hAnsi="Times New Roman" w:eastAsia="仿宋_GB2312" w:cs="Times New Roman"/>
          <w:color w:val="auto"/>
          <w:sz w:val="32"/>
          <w:szCs w:val="32"/>
          <w:lang w:val="en-US" w:eastAsia="zh-CN"/>
        </w:rPr>
        <w:t>2000</w:t>
      </w:r>
      <w:r>
        <w:rPr>
          <w:rFonts w:hint="eastAsia" w:ascii="仿宋_GB2312" w:hAnsi="仿宋_GB2312" w:eastAsia="仿宋_GB2312" w:cs="仿宋_GB2312"/>
          <w:color w:val="auto"/>
          <w:sz w:val="32"/>
          <w:szCs w:val="32"/>
          <w:lang w:val="en-US" w:eastAsia="zh-CN"/>
        </w:rPr>
        <w:t>余人。承办由中国红十字会总会、国家应急管理部指导，中国红十字基金会、红十字国际委员会主办的“社会应急力量骨干培训项目影像展暨第十期培训班”，中国红十字会党组书记、常务副会长王可来柳指导并给予高度肯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（三）人道救助范围不断扩大，成为党和政府保障改善民生的得力助手。</w:t>
      </w:r>
      <w:r>
        <w:rPr>
          <w:rFonts w:hint="eastAsia" w:ascii="仿宋_GB2312" w:hAnsi="仿宋_GB2312" w:eastAsia="仿宋_GB2312" w:cs="仿宋_GB2312"/>
          <w:color w:val="auto"/>
          <w:sz w:val="32"/>
          <w:szCs w:val="32"/>
          <w:lang w:val="en-US" w:eastAsia="zh-CN"/>
        </w:rPr>
        <w:t>发挥红十字会联系群众桥梁纽带作用，广泛开展针对贫病、孤寡、残障、失学等困难群体的人道主义关爱行动，打造“爱在龙城公益有我”“红十字博爱送万家”等特色为民服务项目，积极参与“</w:t>
      </w:r>
      <w:r>
        <w:rPr>
          <w:rFonts w:hint="default" w:ascii="Times New Roman" w:hAnsi="Times New Roman" w:eastAsia="仿宋_GB2312" w:cs="Times New Roman"/>
          <w:color w:val="auto"/>
          <w:sz w:val="32"/>
          <w:szCs w:val="32"/>
          <w:lang w:val="en-US" w:eastAsia="zh-CN"/>
        </w:rPr>
        <w:t>5·8</w:t>
      </w:r>
      <w:r>
        <w:rPr>
          <w:rFonts w:hint="eastAsia" w:ascii="仿宋_GB2312" w:hAnsi="仿宋_GB2312" w:eastAsia="仿宋_GB2312" w:cs="仿宋_GB2312"/>
          <w:color w:val="auto"/>
          <w:sz w:val="32"/>
          <w:szCs w:val="32"/>
          <w:lang w:val="en-US" w:eastAsia="zh-CN"/>
        </w:rPr>
        <w:t>人道公益日”“</w:t>
      </w:r>
      <w:r>
        <w:rPr>
          <w:rFonts w:hint="eastAsia" w:ascii="Times New Roman" w:hAnsi="Times New Roman" w:eastAsia="仿宋_GB2312" w:cs="Times New Roman"/>
          <w:color w:val="auto"/>
          <w:sz w:val="32"/>
          <w:szCs w:val="32"/>
          <w:lang w:val="en-US" w:eastAsia="zh-CN"/>
        </w:rPr>
        <w:t>99</w:t>
      </w:r>
      <w:r>
        <w:rPr>
          <w:rFonts w:hint="eastAsia" w:ascii="仿宋_GB2312" w:hAnsi="仿宋_GB2312" w:eastAsia="仿宋_GB2312" w:cs="仿宋_GB2312"/>
          <w:color w:val="auto"/>
          <w:sz w:val="32"/>
          <w:szCs w:val="32"/>
          <w:lang w:val="en-US" w:eastAsia="zh-CN"/>
        </w:rPr>
        <w:t>公益日”等网络筹资活动，得到全市</w:t>
      </w:r>
      <w:r>
        <w:rPr>
          <w:rFonts w:hint="eastAsia" w:ascii="Times New Roman" w:hAnsi="Times New Roman" w:eastAsia="仿宋_GB2312" w:cs="Times New Roman"/>
          <w:color w:val="auto"/>
          <w:sz w:val="32"/>
          <w:szCs w:val="32"/>
          <w:lang w:val="en-US" w:eastAsia="zh-CN"/>
        </w:rPr>
        <w:t>31.4</w:t>
      </w:r>
      <w:r>
        <w:rPr>
          <w:rFonts w:hint="eastAsia" w:ascii="仿宋_GB2312" w:hAnsi="仿宋_GB2312" w:eastAsia="仿宋_GB2312" w:cs="仿宋_GB2312"/>
          <w:color w:val="auto"/>
          <w:sz w:val="32"/>
          <w:szCs w:val="32"/>
          <w:lang w:val="en-US" w:eastAsia="zh-CN"/>
        </w:rPr>
        <w:t>万人次支持，共募集善款</w:t>
      </w:r>
      <w:r>
        <w:rPr>
          <w:rFonts w:hint="eastAsia" w:ascii="Times New Roman" w:hAnsi="Times New Roman" w:eastAsia="仿宋_GB2312" w:cs="Times New Roman"/>
          <w:color w:val="auto"/>
          <w:sz w:val="32"/>
          <w:szCs w:val="32"/>
          <w:lang w:val="en-US" w:eastAsia="zh-CN"/>
        </w:rPr>
        <w:t>106.71</w:t>
      </w:r>
      <w:r>
        <w:rPr>
          <w:rFonts w:hint="eastAsia" w:ascii="仿宋_GB2312" w:hAnsi="仿宋_GB2312" w:eastAsia="仿宋_GB2312" w:cs="仿宋_GB2312"/>
          <w:color w:val="auto"/>
          <w:sz w:val="32"/>
          <w:szCs w:val="32"/>
          <w:lang w:val="en-US" w:eastAsia="zh-CN"/>
        </w:rPr>
        <w:t>万元。其中“爱在龙城公益有我”项目</w:t>
      </w:r>
      <w:r>
        <w:rPr>
          <w:rFonts w:hint="eastAsia" w:ascii="Times New Roman" w:hAnsi="Times New Roman" w:eastAsia="仿宋_GB2312" w:cs="Times New Roman"/>
          <w:color w:val="auto"/>
          <w:sz w:val="32"/>
          <w:szCs w:val="32"/>
          <w:lang w:val="en-US" w:eastAsia="zh-CN"/>
        </w:rPr>
        <w:t>捐款人次在全国红十字系统排名第9，获中国红十字会总会通报表扬。</w:t>
      </w:r>
      <w:r>
        <w:rPr>
          <w:rFonts w:hint="eastAsia" w:ascii="仿宋_GB2312" w:hAnsi="仿宋_GB2312" w:eastAsia="仿宋_GB2312" w:cs="仿宋_GB2312"/>
          <w:color w:val="auto"/>
          <w:sz w:val="32"/>
          <w:szCs w:val="32"/>
          <w:lang w:val="en-US" w:eastAsia="zh-CN"/>
        </w:rPr>
        <w:t>大力实施“红十字天使计划”救助白血病、先心病等大病患儿</w:t>
      </w:r>
      <w:r>
        <w:rPr>
          <w:rFonts w:hint="eastAsia" w:ascii="Times New Roman" w:hAnsi="Times New Roman" w:eastAsia="仿宋_GB2312" w:cs="Times New Roman"/>
          <w:color w:val="auto"/>
          <w:sz w:val="32"/>
          <w:szCs w:val="32"/>
          <w:lang w:val="en-US" w:eastAsia="zh-CN"/>
        </w:rPr>
        <w:t>22</w:t>
      </w:r>
      <w:r>
        <w:rPr>
          <w:rFonts w:hint="eastAsia" w:ascii="仿宋_GB2312" w:hAnsi="仿宋_GB2312" w:eastAsia="仿宋_GB2312" w:cs="仿宋_GB2312"/>
          <w:color w:val="auto"/>
          <w:sz w:val="32"/>
          <w:szCs w:val="32"/>
          <w:lang w:val="en-US" w:eastAsia="zh-CN"/>
        </w:rPr>
        <w:t>人，发放救助资金</w:t>
      </w:r>
      <w:r>
        <w:rPr>
          <w:rFonts w:hint="eastAsia" w:ascii="Times New Roman" w:hAnsi="Times New Roman" w:eastAsia="仿宋_GB2312" w:cs="Times New Roman"/>
          <w:color w:val="auto"/>
          <w:sz w:val="32"/>
          <w:szCs w:val="32"/>
          <w:lang w:val="en-US" w:eastAsia="zh-CN"/>
        </w:rPr>
        <w:t>69</w:t>
      </w:r>
      <w:r>
        <w:rPr>
          <w:rFonts w:hint="eastAsia" w:ascii="仿宋_GB2312" w:hAnsi="仿宋_GB2312" w:eastAsia="仿宋_GB2312" w:cs="仿宋_GB2312"/>
          <w:color w:val="auto"/>
          <w:sz w:val="32"/>
          <w:szCs w:val="32"/>
          <w:lang w:val="en-US" w:eastAsia="zh-CN"/>
        </w:rPr>
        <w:t>万元。持续开展“红十字博爱送万家”活动，发放价值</w:t>
      </w:r>
      <w:r>
        <w:rPr>
          <w:rFonts w:hint="eastAsia" w:ascii="Times New Roman" w:hAnsi="Times New Roman" w:eastAsia="仿宋_GB2312" w:cs="Times New Roman"/>
          <w:color w:val="auto"/>
          <w:sz w:val="32"/>
          <w:szCs w:val="32"/>
          <w:lang w:val="en-US" w:eastAsia="zh-CN"/>
        </w:rPr>
        <w:t>70.62</w:t>
      </w:r>
      <w:r>
        <w:rPr>
          <w:rFonts w:hint="eastAsia" w:ascii="仿宋_GB2312" w:hAnsi="仿宋_GB2312" w:eastAsia="仿宋_GB2312" w:cs="仿宋_GB2312"/>
          <w:color w:val="auto"/>
          <w:sz w:val="32"/>
          <w:szCs w:val="32"/>
          <w:lang w:val="en-US" w:eastAsia="zh-CN"/>
        </w:rPr>
        <w:t>万元的温暖箱</w:t>
      </w:r>
      <w:r>
        <w:rPr>
          <w:rFonts w:hint="eastAsia" w:ascii="Times New Roman" w:hAnsi="Times New Roman" w:eastAsia="仿宋_GB2312" w:cs="Times New Roman"/>
          <w:color w:val="auto"/>
          <w:sz w:val="32"/>
          <w:szCs w:val="32"/>
          <w:lang w:val="en-US" w:eastAsia="zh-CN"/>
        </w:rPr>
        <w:t>2238</w:t>
      </w:r>
      <w:r>
        <w:rPr>
          <w:rFonts w:hint="eastAsia" w:ascii="仿宋_GB2312" w:hAnsi="仿宋_GB2312" w:eastAsia="仿宋_GB2312" w:cs="仿宋_GB2312"/>
          <w:color w:val="auto"/>
          <w:sz w:val="32"/>
          <w:szCs w:val="32"/>
          <w:lang w:val="en-US" w:eastAsia="zh-CN"/>
        </w:rPr>
        <w:t>个，惠及</w:t>
      </w:r>
      <w:r>
        <w:rPr>
          <w:rFonts w:hint="eastAsia" w:ascii="Times New Roman" w:hAnsi="Times New Roman" w:eastAsia="仿宋_GB2312" w:cs="Times New Roman"/>
          <w:color w:val="auto"/>
          <w:sz w:val="32"/>
          <w:szCs w:val="32"/>
          <w:lang w:val="en-US" w:eastAsia="zh-CN"/>
        </w:rPr>
        <w:t>8900余</w:t>
      </w:r>
      <w:r>
        <w:rPr>
          <w:rFonts w:hint="eastAsia" w:ascii="仿宋_GB2312" w:hAnsi="仿宋_GB2312" w:eastAsia="仿宋_GB2312" w:cs="仿宋_GB2312"/>
          <w:color w:val="auto"/>
          <w:sz w:val="32"/>
          <w:szCs w:val="32"/>
          <w:lang w:val="en-US" w:eastAsia="zh-CN"/>
        </w:rPr>
        <w:t>名困难群众。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（四）“三献”工作稳步推进，为众多面临困境的大病患者带来生的希望。</w:t>
      </w:r>
      <w:r>
        <w:rPr>
          <w:rFonts w:hint="eastAsia" w:ascii="仿宋_GB2312" w:hAnsi="仿宋_GB2312" w:eastAsia="仿宋_GB2312" w:cs="仿宋_GB2312"/>
          <w:color w:val="auto"/>
          <w:sz w:val="32"/>
          <w:szCs w:val="32"/>
          <w:lang w:val="en-US" w:eastAsia="zh-CN"/>
        </w:rPr>
        <w:t>新增造血干细胞血样入库</w:t>
      </w:r>
      <w:r>
        <w:rPr>
          <w:rFonts w:hint="default" w:ascii="Times New Roman" w:hAnsi="Times New Roman" w:eastAsia="仿宋_GB2312" w:cs="Times New Roman"/>
          <w:color w:val="auto"/>
          <w:sz w:val="32"/>
          <w:szCs w:val="32"/>
          <w:lang w:val="en-US" w:eastAsia="zh-CN"/>
        </w:rPr>
        <w:t>464</w:t>
      </w:r>
      <w:r>
        <w:rPr>
          <w:rFonts w:hint="eastAsia" w:ascii="仿宋_GB2312" w:hAnsi="仿宋_GB2312" w:eastAsia="仿宋_GB2312" w:cs="仿宋_GB2312"/>
          <w:color w:val="auto"/>
          <w:sz w:val="32"/>
          <w:szCs w:val="32"/>
          <w:lang w:val="en-US" w:eastAsia="zh-CN"/>
        </w:rPr>
        <w:t>人份，实现捐献</w:t>
      </w:r>
      <w:r>
        <w:rPr>
          <w:rFonts w:hint="eastAsia" w:ascii="Times New Roman" w:hAnsi="Times New Roman" w:eastAsia="仿宋_GB2312" w:cs="Times New Roman"/>
          <w:color w:val="auto"/>
          <w:sz w:val="32"/>
          <w:szCs w:val="32"/>
          <w:lang w:val="en-US" w:eastAsia="zh-CN"/>
        </w:rPr>
        <w:t>36</w:t>
      </w:r>
      <w:r>
        <w:rPr>
          <w:rFonts w:hint="eastAsia" w:ascii="仿宋_GB2312" w:hAnsi="仿宋_GB2312" w:eastAsia="仿宋_GB2312" w:cs="仿宋_GB2312"/>
          <w:color w:val="auto"/>
          <w:sz w:val="32"/>
          <w:szCs w:val="32"/>
          <w:lang w:val="en-US" w:eastAsia="zh-CN"/>
        </w:rPr>
        <w:t>例（其中</w:t>
      </w:r>
      <w:r>
        <w:rPr>
          <w:rFonts w:hint="eastAsia"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例为柳州籍志愿者）。依法推进遗体和人体器官捐献工作，实现人体器官捐献</w:t>
      </w:r>
      <w:r>
        <w:rPr>
          <w:rFonts w:hint="eastAsia" w:ascii="Times New Roman" w:hAnsi="Times New Roman" w:eastAsia="仿宋_GB2312" w:cs="Times New Roman"/>
          <w:color w:val="auto"/>
          <w:sz w:val="32"/>
          <w:szCs w:val="32"/>
          <w:lang w:val="en-US" w:eastAsia="zh-CN"/>
        </w:rPr>
        <w:t>46</w:t>
      </w:r>
      <w:r>
        <w:rPr>
          <w:rFonts w:hint="eastAsia" w:ascii="仿宋_GB2312" w:hAnsi="仿宋_GB2312" w:eastAsia="仿宋_GB2312" w:cs="仿宋_GB2312"/>
          <w:color w:val="auto"/>
          <w:sz w:val="32"/>
          <w:szCs w:val="32"/>
          <w:lang w:val="en-US" w:eastAsia="zh-CN"/>
        </w:rPr>
        <w:t>例、遗体捐献</w:t>
      </w:r>
      <w:r>
        <w:rPr>
          <w:rFonts w:hint="eastAsia" w:ascii="Times New Roman" w:hAnsi="Times New Roman" w:eastAsia="仿宋_GB2312" w:cs="Times New Roman"/>
          <w:color w:val="auto"/>
          <w:sz w:val="32"/>
          <w:szCs w:val="32"/>
          <w:lang w:val="en-US" w:eastAsia="zh-CN"/>
        </w:rPr>
        <w:t>22</w:t>
      </w:r>
      <w:r>
        <w:rPr>
          <w:rFonts w:hint="eastAsia" w:ascii="仿宋_GB2312" w:hAnsi="仿宋_GB2312" w:eastAsia="仿宋_GB2312" w:cs="仿宋_GB2312"/>
          <w:color w:val="auto"/>
          <w:sz w:val="32"/>
          <w:szCs w:val="32"/>
          <w:lang w:val="en-US" w:eastAsia="zh-CN"/>
        </w:rPr>
        <w:t>例，新增人体器官捐献志愿者</w:t>
      </w:r>
      <w:r>
        <w:rPr>
          <w:rFonts w:hint="eastAsia" w:ascii="Times New Roman" w:hAnsi="Times New Roman" w:eastAsia="仿宋_GB2312" w:cs="Times New Roman"/>
          <w:color w:val="auto"/>
          <w:sz w:val="32"/>
          <w:szCs w:val="32"/>
          <w:lang w:val="en-US" w:eastAsia="zh-CN"/>
        </w:rPr>
        <w:t>2026</w:t>
      </w:r>
      <w:r>
        <w:rPr>
          <w:rFonts w:hint="eastAsia" w:ascii="仿宋_GB2312" w:hAnsi="仿宋_GB2312" w:eastAsia="仿宋_GB2312" w:cs="仿宋_GB2312"/>
          <w:color w:val="auto"/>
          <w:sz w:val="32"/>
          <w:szCs w:val="32"/>
          <w:lang w:val="en-US" w:eastAsia="zh-CN"/>
        </w:rPr>
        <w:t>人；争取中国人体器官捐献管理中心支持，开展</w:t>
      </w:r>
      <w:r>
        <w:rPr>
          <w:rFonts w:hint="eastAsia"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年柳州市遗体和人体器官捐献缅怀纪念活动；</w:t>
      </w:r>
      <w:bookmarkStart w:id="0" w:name="_GoBack"/>
      <w:bookmarkEnd w:id="0"/>
      <w:r>
        <w:rPr>
          <w:rFonts w:hint="eastAsia" w:ascii="仿宋_GB2312" w:hAnsi="仿宋_GB2312" w:eastAsia="仿宋_GB2312" w:cs="仿宋_GB2312"/>
          <w:color w:val="auto"/>
          <w:sz w:val="32"/>
          <w:szCs w:val="32"/>
          <w:lang w:val="en-US" w:eastAsia="zh-CN"/>
        </w:rPr>
        <w:t>规范使用“柳州市遗体器官捐献者关爱救助金”开展人道关怀，为</w:t>
      </w:r>
      <w:r>
        <w:rPr>
          <w:rFonts w:hint="eastAsia" w:ascii="Times New Roman" w:hAnsi="Times New Roman" w:eastAsia="仿宋_GB2312" w:cs="Times New Roman"/>
          <w:color w:val="auto"/>
          <w:sz w:val="32"/>
          <w:szCs w:val="32"/>
          <w:lang w:val="en-US" w:eastAsia="zh-CN"/>
        </w:rPr>
        <w:t>45</w:t>
      </w:r>
      <w:r>
        <w:rPr>
          <w:rFonts w:hint="eastAsia" w:ascii="仿宋_GB2312" w:hAnsi="仿宋_GB2312" w:eastAsia="仿宋_GB2312" w:cs="仿宋_GB2312"/>
          <w:color w:val="auto"/>
          <w:sz w:val="32"/>
          <w:szCs w:val="32"/>
          <w:lang w:val="en-US" w:eastAsia="zh-CN"/>
        </w:rPr>
        <w:t>名器官捐献者小学至高中学段在读子女发放助学金</w:t>
      </w:r>
      <w:r>
        <w:rPr>
          <w:rFonts w:hint="eastAsia" w:ascii="Times New Roman" w:hAnsi="Times New Roman" w:eastAsia="仿宋_GB2312" w:cs="Times New Roman"/>
          <w:color w:val="auto"/>
          <w:sz w:val="32"/>
          <w:szCs w:val="32"/>
          <w:lang w:val="en-US" w:eastAsia="zh-CN"/>
        </w:rPr>
        <w:t>4.5</w:t>
      </w:r>
      <w:r>
        <w:rPr>
          <w:rFonts w:hint="eastAsia" w:ascii="仿宋_GB2312" w:hAnsi="仿宋_GB2312" w:eastAsia="仿宋_GB2312" w:cs="仿宋_GB2312"/>
          <w:color w:val="auto"/>
          <w:sz w:val="32"/>
          <w:szCs w:val="32"/>
          <w:lang w:val="en-US" w:eastAsia="zh-CN"/>
        </w:rPr>
        <w:t>万元，为</w:t>
      </w:r>
      <w:r>
        <w:rPr>
          <w:rFonts w:hint="eastAsia" w:ascii="Times New Roman" w:hAnsi="Times New Roman" w:eastAsia="仿宋_GB2312" w:cs="Times New Roman"/>
          <w:color w:val="auto"/>
          <w:sz w:val="32"/>
          <w:szCs w:val="32"/>
          <w:lang w:val="en-US" w:eastAsia="zh-CN"/>
        </w:rPr>
        <w:t>22</w:t>
      </w:r>
      <w:r>
        <w:rPr>
          <w:rFonts w:hint="eastAsia" w:ascii="仿宋_GB2312" w:hAnsi="仿宋_GB2312" w:eastAsia="仿宋_GB2312" w:cs="仿宋_GB2312"/>
          <w:color w:val="auto"/>
          <w:sz w:val="32"/>
          <w:szCs w:val="32"/>
          <w:lang w:val="en-US" w:eastAsia="zh-CN"/>
        </w:rPr>
        <w:t>户器官捐献者困难家庭发放关爱金</w:t>
      </w:r>
      <w:r>
        <w:rPr>
          <w:rFonts w:hint="eastAsia" w:ascii="Times New Roman" w:hAnsi="Times New Roman" w:eastAsia="仿宋_GB2312" w:cs="Times New Roman"/>
          <w:color w:val="auto"/>
          <w:sz w:val="32"/>
          <w:szCs w:val="32"/>
          <w:lang w:val="en-US" w:eastAsia="zh-CN"/>
        </w:rPr>
        <w:t>17.6</w:t>
      </w:r>
      <w:r>
        <w:rPr>
          <w:rFonts w:hint="eastAsia" w:ascii="仿宋_GB2312" w:hAnsi="仿宋_GB2312" w:eastAsia="仿宋_GB2312" w:cs="仿宋_GB2312"/>
          <w:color w:val="auto"/>
          <w:sz w:val="32"/>
          <w:szCs w:val="32"/>
          <w:lang w:val="en-US" w:eastAsia="zh-CN"/>
        </w:rPr>
        <w:t>万元，为</w:t>
      </w:r>
      <w:r>
        <w:rPr>
          <w:rFonts w:hint="eastAsia" w:ascii="Times New Roman" w:hAnsi="Times New Roman" w:eastAsia="仿宋_GB2312" w:cs="Times New Roman"/>
          <w:color w:val="auto"/>
          <w:sz w:val="32"/>
          <w:szCs w:val="32"/>
          <w:lang w:val="en-US" w:eastAsia="zh-CN"/>
        </w:rPr>
        <w:t>62</w:t>
      </w:r>
      <w:r>
        <w:rPr>
          <w:rFonts w:hint="eastAsia" w:ascii="仿宋_GB2312" w:hAnsi="仿宋_GB2312" w:eastAsia="仿宋_GB2312" w:cs="仿宋_GB2312"/>
          <w:color w:val="auto"/>
          <w:sz w:val="32"/>
          <w:szCs w:val="32"/>
          <w:lang w:val="en-US" w:eastAsia="zh-CN"/>
        </w:rPr>
        <w:t>户</w:t>
      </w:r>
      <w:r>
        <w:rPr>
          <w:rFonts w:hint="eastAsia"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年遗体器官捐献者家庭发放慰问金</w:t>
      </w:r>
      <w:r>
        <w:rPr>
          <w:rFonts w:hint="eastAsia" w:ascii="Times New Roman" w:hAnsi="Times New Roman" w:eastAsia="仿宋_GB2312" w:cs="Times New Roman"/>
          <w:color w:val="auto"/>
          <w:sz w:val="32"/>
          <w:szCs w:val="32"/>
          <w:lang w:val="en-US" w:eastAsia="zh-CN"/>
        </w:rPr>
        <w:t>4.96</w:t>
      </w:r>
      <w:r>
        <w:rPr>
          <w:rFonts w:hint="eastAsia" w:ascii="仿宋_GB2312" w:hAnsi="仿宋_GB2312" w:eastAsia="仿宋_GB2312" w:cs="仿宋_GB2312"/>
          <w:color w:val="auto"/>
          <w:sz w:val="32"/>
          <w:szCs w:val="32"/>
          <w:lang w:val="en-US" w:eastAsia="zh-CN"/>
        </w:rPr>
        <w:t>万元。积极开展无偿献血宣传动员工作，组织志愿者参与无偿献血服务活动</w:t>
      </w:r>
      <w:r>
        <w:rPr>
          <w:rFonts w:hint="eastAsia" w:ascii="Times New Roman" w:hAnsi="Times New Roman" w:eastAsia="仿宋_GB2312" w:cs="Times New Roman"/>
          <w:color w:val="auto"/>
          <w:sz w:val="32"/>
          <w:szCs w:val="32"/>
          <w:lang w:val="en-US" w:eastAsia="zh-CN"/>
        </w:rPr>
        <w:t>79</w:t>
      </w:r>
      <w:r>
        <w:rPr>
          <w:rFonts w:hint="eastAsia" w:ascii="仿宋_GB2312" w:hAnsi="仿宋_GB2312" w:eastAsia="仿宋_GB2312" w:cs="仿宋_GB2312"/>
          <w:color w:val="auto"/>
          <w:sz w:val="32"/>
          <w:szCs w:val="32"/>
          <w:lang w:val="en-US" w:eastAsia="zh-CN"/>
        </w:rPr>
        <w:t>场次，动员</w:t>
      </w: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49</w:t>
      </w:r>
      <w:r>
        <w:rPr>
          <w:rFonts w:hint="eastAsia" w:ascii="Times New Roman" w:hAnsi="Times New Roman" w:eastAsia="仿宋_GB2312" w:cs="Times New Roman"/>
          <w:color w:val="auto"/>
          <w:sz w:val="32"/>
          <w:szCs w:val="32"/>
          <w:lang w:val="en-US" w:eastAsia="zh-CN"/>
        </w:rPr>
        <w:t>万</w:t>
      </w:r>
      <w:r>
        <w:rPr>
          <w:rFonts w:hint="eastAsia" w:ascii="仿宋_GB2312" w:hAnsi="仿宋_GB2312" w:eastAsia="仿宋_GB2312" w:cs="仿宋_GB2312"/>
          <w:color w:val="auto"/>
          <w:sz w:val="32"/>
          <w:szCs w:val="32"/>
          <w:lang w:val="en-US" w:eastAsia="zh-CN"/>
        </w:rPr>
        <w:t>人次参与无偿献血，献血量</w:t>
      </w:r>
      <w:r>
        <w:rPr>
          <w:rFonts w:hint="default" w:ascii="Times New Roman" w:hAnsi="Times New Roman" w:eastAsia="仿宋_GB2312" w:cs="Times New Roman"/>
          <w:color w:val="auto"/>
          <w:sz w:val="32"/>
          <w:szCs w:val="32"/>
          <w:lang w:val="en-US" w:eastAsia="zh-CN"/>
        </w:rPr>
        <w:t>112189U</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1U=200</w:t>
      </w:r>
      <w:r>
        <w:rPr>
          <w:rFonts w:hint="eastAsia" w:ascii="仿宋_GB2312" w:hAnsi="仿宋_GB2312" w:eastAsia="仿宋_GB2312" w:cs="仿宋_GB2312"/>
          <w:color w:val="auto"/>
          <w:sz w:val="32"/>
          <w:szCs w:val="32"/>
          <w:lang w:val="en-US" w:eastAsia="zh-CN"/>
        </w:rPr>
        <w:t>毫升），无偿献血理念深入人心，保障柳州市临床用血</w:t>
      </w:r>
      <w:r>
        <w:rPr>
          <w:rFonts w:hint="eastAsia" w:ascii="Times New Roman" w:hAnsi="Times New Roman" w:eastAsia="仿宋_GB2312" w:cs="Times New Roman"/>
          <w:color w:val="auto"/>
          <w:sz w:val="32"/>
          <w:szCs w:val="32"/>
          <w:lang w:val="en-US" w:eastAsia="zh-CN"/>
        </w:rPr>
        <w:t>100%</w:t>
      </w:r>
      <w:r>
        <w:rPr>
          <w:rFonts w:hint="eastAsia" w:ascii="仿宋_GB2312" w:hAnsi="仿宋_GB2312" w:eastAsia="仿宋_GB2312" w:cs="仿宋_GB2312"/>
          <w:color w:val="auto"/>
          <w:sz w:val="32"/>
          <w:szCs w:val="32"/>
          <w:lang w:val="en-US" w:eastAsia="zh-CN"/>
        </w:rPr>
        <w:t>来源于无偿献血，助力柳州市获得“全国无偿献血先进市”荣誉表彰。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（五）基层组织体系更加完善，群众身边的红十字会建设取得积极进展。</w:t>
      </w:r>
      <w:r>
        <w:rPr>
          <w:rFonts w:hint="eastAsia" w:ascii="仿宋_GB2312" w:hAnsi="仿宋_GB2312" w:eastAsia="仿宋_GB2312" w:cs="仿宋_GB2312"/>
          <w:color w:val="auto"/>
          <w:sz w:val="32"/>
          <w:szCs w:val="32"/>
          <w:lang w:val="en-US" w:eastAsia="zh-CN"/>
        </w:rPr>
        <w:t>全市红十字基层组织新增</w:t>
      </w:r>
      <w:r>
        <w:rPr>
          <w:rFonts w:hint="eastAsia" w:ascii="Times New Roman" w:hAnsi="Times New Roman" w:eastAsia="仿宋_GB2312" w:cs="Times New Roman"/>
          <w:color w:val="auto"/>
          <w:sz w:val="32"/>
          <w:szCs w:val="32"/>
          <w:lang w:val="en-US" w:eastAsia="zh-CN"/>
        </w:rPr>
        <w:t>48</w:t>
      </w:r>
      <w:r>
        <w:rPr>
          <w:rFonts w:hint="eastAsia" w:ascii="仿宋_GB2312" w:hAnsi="仿宋_GB2312" w:eastAsia="仿宋_GB2312" w:cs="仿宋_GB2312"/>
          <w:color w:val="auto"/>
          <w:sz w:val="32"/>
          <w:szCs w:val="32"/>
          <w:lang w:val="en-US" w:eastAsia="zh-CN"/>
        </w:rPr>
        <w:t>个，新发展会员</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390</w:t>
      </w:r>
      <w:r>
        <w:rPr>
          <w:rFonts w:hint="eastAsia" w:ascii="仿宋_GB2312" w:hAnsi="仿宋_GB2312" w:eastAsia="仿宋_GB2312" w:cs="仿宋_GB2312"/>
          <w:color w:val="auto"/>
          <w:sz w:val="32"/>
          <w:szCs w:val="32"/>
          <w:lang w:val="en-US" w:eastAsia="zh-CN"/>
        </w:rPr>
        <w:t>人</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按专业、分领域组建了</w:t>
      </w:r>
      <w:r>
        <w:rPr>
          <w:rFonts w:hint="eastAsia" w:ascii="Times New Roman" w:hAnsi="Times New Roman" w:eastAsia="仿宋_GB2312" w:cs="Times New Roman"/>
          <w:color w:val="auto"/>
          <w:sz w:val="32"/>
          <w:szCs w:val="32"/>
          <w:lang w:val="en-US" w:eastAsia="zh-CN"/>
        </w:rPr>
        <w:t>24</w:t>
      </w:r>
      <w:r>
        <w:rPr>
          <w:rFonts w:hint="eastAsia" w:ascii="仿宋_GB2312" w:hAnsi="仿宋_GB2312" w:eastAsia="仿宋_GB2312" w:cs="仿宋_GB2312"/>
          <w:color w:val="auto"/>
          <w:sz w:val="32"/>
          <w:szCs w:val="32"/>
          <w:lang w:val="en-US" w:eastAsia="zh-CN"/>
        </w:rPr>
        <w:t>支专业志愿服务队伍，成为全市志愿服务体系的一支重要力量。规范红十字志愿服务队伍管理，打造“平安柳江巡逻”“心灵小桔灯”“救护科普·亲子讲堂”等志愿服务项目，引导志愿服务向着专业化、品牌化、社会化、常态化方向发展。推选</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名会员获得中国红十字会“会员之星”表彰，</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名志愿者获得“全国红十字志愿服务先进典型”荣誉称号。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（六）红十字青少年工作稳步推进，青少年学生成为红十字事业发展的有生力量。</w:t>
      </w:r>
      <w:r>
        <w:rPr>
          <w:rFonts w:hint="eastAsia" w:ascii="仿宋_GB2312" w:hAnsi="仿宋_GB2312" w:eastAsia="仿宋_GB2312" w:cs="仿宋_GB2312"/>
          <w:color w:val="auto"/>
          <w:sz w:val="32"/>
          <w:szCs w:val="32"/>
          <w:lang w:val="en-US" w:eastAsia="zh-CN"/>
        </w:rPr>
        <w:t>举办柳州市第十届大中专院校无偿献血演讲比赛；指导柳州铁道职业技术学院成立高校红十字会，指导柳邕路一小创建“广西红十字文化传播基地”，夯实学校红十字组织基础；积极争取中国红十字会总会和红十字国际委员会“探索国际人道法”项目，联合市教育局在市属</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 xml:space="preserve">所中学和中职院校开展首批试点，在青少年学生中普及人道理念，增强尊重生命和人的尊严意识。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（七）传播人道文化，弘扬和传播红十字精神。</w:t>
      </w:r>
      <w:r>
        <w:rPr>
          <w:rFonts w:hint="eastAsia" w:ascii="仿宋_GB2312" w:hAnsi="仿宋_GB2312" w:eastAsia="仿宋_GB2312" w:cs="仿宋_GB2312"/>
          <w:color w:val="auto"/>
          <w:sz w:val="32"/>
          <w:szCs w:val="32"/>
          <w:lang w:val="en-US" w:eastAsia="zh-CN"/>
        </w:rPr>
        <w:t>深入贯彻落实习近平总书记关于红十字会“要高效运转，增强透明度，主动接受监督，让每一份爱心善意都及时得到落实”的重要指示精神，按照全国红十字系统透明度建设的新形势、新任务、新要求，进一步加大公开透明力度，加强“一网一微”和博爱中国平台信息公开渠道建设，及时公示公开组织信息、财务信息、业务信息、社会捐赠信息，主动接受内外监督，切实抓牢公信力建设这条生命线。组建红十字精神传播志愿服务队，结合救护培训、防溺水宣传，深入社区、医院、学校等地普及红十字运动基本知识、法律法规和“三救三献”核心业务，用通俗易懂的语言传播红十字文化；结合“世界红十字日”“全国防灾减灾日”“世界献血者日”等重大节点普及传播红十字理念，讲好红十字故事，</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年在中国红十字报、柳州日报、南国今报等报刊，人民日报微信公众号、央视新闻微信公众号、中新社等新闻网络媒体刊播红十字会工作信息</w:t>
      </w:r>
      <w:r>
        <w:rPr>
          <w:rFonts w:hint="default" w:ascii="Times New Roman" w:hAnsi="Times New Roman" w:eastAsia="仿宋_GB2312" w:cs="Times New Roman"/>
          <w:color w:val="auto"/>
          <w:sz w:val="32"/>
          <w:szCs w:val="32"/>
          <w:lang w:val="en-US" w:eastAsia="zh-CN"/>
        </w:rPr>
        <w:t>18</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篇，公益影响力进一步彰显。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位理事、监事、同志们，过去一年我市红十字事业前行的每一步，都离不开市委、市政府的坚强领导和上级红十字会的悉心指导，离不开各部委办局、各群团组织的鼎力支持，离不开社会各界爱心组织和爱心人士的积极参与，更离不开各位理事、监事和广大红十字会专兼职干部、会员和志愿者的无私奉献、辛勤付出。借此机会我代表柳州市红十字会第十届理事会向重视关心我市红十字事业发展的社会各界致以崇高的敬意和衷心的感谢！向长期无私奉献、奋战在一线的广大红十字工作者、会员以及志愿者致以诚挚的问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看到成绩的同时，我们也清醒地认识到，我市红十字事业发展还存在不少问题和短板。基层组织建设覆盖面不够广泛，群众身边的红十字会建设还有待进一步提速；募捐筹资的方式方法创新不够，人道救助实力和服务能力还有待进一步提升；信息化水平还比较滞后，红十字对外宣传的力度和实效还有待进一步提高。对这些问题，我们一定要高度重视，切实加以解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2024年工作计划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是中华人民共和国成立75周年，也是中国红十字会成立120周年。2024年工作总的要求是：以习近平新时代中国特色社会主义思想为指导，全面贯彻落实党的二十大和二十届二中全会精神，依法履职尽责，积极担当作为，确保如期完成各项工作任务，不断开创</w:t>
      </w:r>
      <w:r>
        <w:rPr>
          <w:rFonts w:hint="eastAsia" w:ascii="Times New Roman" w:hAnsi="Times New Roman" w:eastAsia="仿宋_GB2312" w:cs="Times New Roman"/>
          <w:color w:val="auto"/>
          <w:sz w:val="32"/>
          <w:szCs w:val="32"/>
          <w:lang w:val="en-US" w:eastAsia="zh-CN"/>
        </w:rPr>
        <w:t>柳州市</w:t>
      </w:r>
      <w:r>
        <w:rPr>
          <w:rFonts w:hint="default" w:ascii="Times New Roman" w:hAnsi="Times New Roman" w:eastAsia="仿宋_GB2312" w:cs="Times New Roman"/>
          <w:color w:val="auto"/>
          <w:sz w:val="32"/>
          <w:szCs w:val="32"/>
          <w:lang w:val="en-US" w:eastAsia="zh-CN"/>
        </w:rPr>
        <w:t>红十字事业发展新局面。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全市各级红十字会</w:t>
      </w:r>
      <w:r>
        <w:rPr>
          <w:rFonts w:hint="default" w:ascii="Times New Roman" w:hAnsi="Times New Roman" w:eastAsia="仿宋_GB2312" w:cs="Times New Roman"/>
          <w:color w:val="auto"/>
          <w:sz w:val="32"/>
          <w:szCs w:val="32"/>
          <w:lang w:val="en-US" w:eastAsia="zh-CN"/>
        </w:rPr>
        <w:t>要深入推进政治建设，自觉把党的全面领导贯穿红十字事业发展各方面全过程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坚决拥护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两个确立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、坚决做到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两个维护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要牢记职责使命，</w:t>
      </w:r>
      <w:r>
        <w:rPr>
          <w:rFonts w:hint="default" w:ascii="Times New Roman" w:hAnsi="Times New Roman" w:eastAsia="仿宋_GB2312" w:cs="Times New Roman"/>
          <w:color w:val="auto"/>
          <w:sz w:val="32"/>
          <w:szCs w:val="32"/>
          <w:lang w:val="en-US" w:eastAsia="zh-CN"/>
        </w:rPr>
        <w:t>聚焦主责主业，充分发挥人道领域联系群众的桥梁纽带作用；</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推进全面深化改革，加强自身建设，不断提升红十字会的治理能力和水平；</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加强组织体系建设，不断夯实红十字事业发展基础；</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进一步提高筹资能力，不断增强红十字会救助实力；</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加大宣传工作力度，不断扩大红十字宣传传播力影响力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全力打造让党放心、人民满意、更有温度的红十字力量</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一、坚持政治铸魂，用新思想引领红十字事业发展方向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落实新时代党的政治建设总要求，坚持以习近平新时代中国特色社会主义思想为指导，以党建带红建，把稳红十字事业发展的政治方向；坚持党对意识形态工作领导，落实意识形态工作责任制和网络意识形态责任制，控制意识形态领域风险，确保意识形态领域绝对安全；落实党风廉政建设和反腐败工作，开展警示教育，筑牢拒腐防变思想防线,全市红十字系统全面从严治党不断向纵深推进；全面接受监督,健全决策咨询、风险评估和法务审查制度，完善第三方审计监督制度，营造公开透明的管理环境，让社会放心，让群众满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二、聚焦主职主业，用新理念提升红十字事业发展水平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服务全市应急工作大局，提高应急救援能力。坚持专业化与社会化相结合，培育壮大红十字应急救援队伍，完善救援队协调保障和激励机制，进一步提升救援队伍协同救援能力、救援物资保障能力以及信息化调度指挥能力；积极推进备灾救灾物资储备库建设，加强备灾物资储备管理，积极参与自然灾害等公共突发事件救援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把保护人民生命安全摆在首位，大力实施“红十字救在身边”行动。持续推进应急救护五进工作，扩大重点行业、重点领域、重点人群培训覆盖面，增强群众自救互救能力，把为民办实事项目办好办实；实施护心为民工程，持续做好为已配备自动体外除颤仪（</w:t>
      </w:r>
      <w:r>
        <w:rPr>
          <w:rFonts w:hint="default" w:ascii="Times New Roman" w:hAnsi="Times New Roman" w:eastAsia="仿宋_GB2312" w:cs="Times New Roman"/>
          <w:color w:val="auto"/>
          <w:sz w:val="32"/>
          <w:szCs w:val="32"/>
          <w:lang w:val="en-US" w:eastAsia="zh-CN"/>
        </w:rPr>
        <w:t>AED</w:t>
      </w:r>
      <w:r>
        <w:rPr>
          <w:rFonts w:hint="eastAsia" w:ascii="仿宋_GB2312" w:hAnsi="仿宋_GB2312" w:eastAsia="仿宋_GB2312" w:cs="仿宋_GB2312"/>
          <w:color w:val="auto"/>
          <w:sz w:val="32"/>
          <w:szCs w:val="32"/>
          <w:lang w:val="en-US" w:eastAsia="zh-CN"/>
        </w:rPr>
        <w:t>）的人流密集区和心脏骤停易发公共场所工作人员的应急救护知识和操作技能培训工作，为广大群众的生命健康保驾护航。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大力实施人道救助工程，积极助力保障改善民生。结合“</w:t>
      </w:r>
      <w:r>
        <w:rPr>
          <w:rFonts w:hint="default" w:ascii="Times New Roman" w:hAnsi="Times New Roman" w:eastAsia="仿宋_GB2312" w:cs="Times New Roman"/>
          <w:color w:val="auto"/>
          <w:sz w:val="32"/>
          <w:szCs w:val="32"/>
          <w:lang w:val="en-US" w:eastAsia="zh-CN"/>
        </w:rPr>
        <w:t>5·8</w:t>
      </w:r>
      <w:r>
        <w:rPr>
          <w:rFonts w:hint="eastAsia" w:ascii="仿宋_GB2312" w:hAnsi="仿宋_GB2312" w:eastAsia="仿宋_GB2312" w:cs="仿宋_GB2312"/>
          <w:color w:val="auto"/>
          <w:sz w:val="32"/>
          <w:szCs w:val="32"/>
          <w:lang w:val="en-US" w:eastAsia="zh-CN"/>
        </w:rPr>
        <w:t>人道公益日”“</w:t>
      </w:r>
      <w:r>
        <w:rPr>
          <w:rFonts w:hint="eastAsia" w:ascii="Times New Roman" w:hAnsi="Times New Roman" w:eastAsia="仿宋_GB2312" w:cs="Times New Roman"/>
          <w:color w:val="auto"/>
          <w:sz w:val="32"/>
          <w:szCs w:val="32"/>
          <w:lang w:val="en-US" w:eastAsia="zh-CN"/>
        </w:rPr>
        <w:t>99</w:t>
      </w:r>
      <w:r>
        <w:rPr>
          <w:rFonts w:hint="eastAsia" w:ascii="仿宋_GB2312" w:hAnsi="仿宋_GB2312" w:eastAsia="仿宋_GB2312" w:cs="仿宋_GB2312"/>
          <w:color w:val="auto"/>
          <w:sz w:val="32"/>
          <w:szCs w:val="32"/>
          <w:lang w:val="en-US" w:eastAsia="zh-CN"/>
        </w:rPr>
        <w:t>公益日”，广泛开展互联网+众筹、特色项目筹资，健全可持续发展的红十字筹资体系，推进博爱募捐工作项目化、公益化、社会化，增强救助实力，扩大救助规模；积极开展“助医、助学、助困、助老、助幼、助残”等公益救助活动，开展好“小天使基金”和“天使阳光”大病救助工作；发挥好红十字协助政府兜底民生底线和化解社会矛盾的独特优势，让更多的最易受损群体得到关爱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着力完善“三献”工作体系，提升关爱生命工作水平。创新开展无偿献血、造血干细胞捐献宣传动员、志愿服务、表彰激励工作，扩大造血干细胞捐献者资料库有效库容，继续走在全区前列；加强遗体器官捐献政策法规社会宣传，开展年度遗体器官捐献者缅怀纪念、捐献志愿登记宣传季等主题活动，提高公众知晓率，加强人体器官捐献人道救助工作，做好救助申请审核、资金发放和监管，不断提高人体器官捐献工作规范化水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三、坚持强基固本，用新机制夯实红十字事业发展基础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推进县区红十字会依法依章召开会员代表大会，形成理事会决策、执委会执行和监事会监督的新型治理机构；进一步推进红十字“博爱家园”“博爱卫生院”项目建设，助力全市乡村振兴；以“探索人道法”、应急救护进校园、防溺水安全教育等项目为契机，找准红十字工作与学校德育教育、素质教育、平安校园创建工作的结合点，推动各高校成立学校红十字会，指导各县区红十字会创建红十字特色学校,努力创建一批组织建设规范、活动特色鲜明、服务平台稳固的学校红十字基层组织；狠抓队伍建设，壮大红十字会员和志愿者队伍，发挥好红十字会员和志愿服务的社会影响力；充分发挥红十字博爱家园、文化传播基地、红十字救护站等基层红十字阵地的作用，开展符合红十字宗旨的志愿服务活动，凝聚和动员更广泛的人道力量，助力红十字会持续健康高效发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各位理事、监事、同志们，奋进新时代，筑梦新征程。我们要深入学习贯彻党的二十大精神，牢记习近平总书记关于红十字事业重要指示要求，围绕</w:t>
      </w:r>
      <w:r>
        <w:rPr>
          <w:rFonts w:hint="default" w:ascii="Times New Roman" w:hAnsi="Times New Roman" w:eastAsia="仿宋_GB2312" w:cs="Times New Roman"/>
          <w:color w:val="auto"/>
          <w:sz w:val="32"/>
          <w:szCs w:val="32"/>
          <w:lang w:val="en-US" w:eastAsia="zh-CN"/>
        </w:rPr>
        <w:t>2024</w:t>
      </w:r>
      <w:r>
        <w:rPr>
          <w:rFonts w:hint="eastAsia" w:ascii="仿宋_GB2312" w:hAnsi="仿宋_GB2312" w:eastAsia="仿宋_GB2312" w:cs="仿宋_GB2312"/>
          <w:color w:val="auto"/>
          <w:sz w:val="32"/>
          <w:szCs w:val="32"/>
          <w:lang w:val="en-US" w:eastAsia="zh-CN"/>
        </w:rPr>
        <w:t>年重点工作安排，凝心聚力，守正创新，砥砺前行，不断开创柳州市红十字事业高质量发展新篇章，为奋力推进中国式现代化柳州实践贡献红十字力量。</w:t>
      </w:r>
    </w:p>
    <w:sectPr>
      <w:footerReference r:id="rId3" w:type="default"/>
      <w:pgSz w:w="11906" w:h="16838"/>
      <w:pgMar w:top="2098"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w:t>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  \* MERGEFORMAT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eastAsia" w:ascii="Times New Roman" w:hAnsi="Times New Roman" w:eastAsia="黑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w:t>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  \* MERGEFORMAT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eastAsia" w:ascii="Times New Roman" w:hAnsi="Times New Roman" w:eastAsia="黑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FjYjcxMDUyZDAxZWU2ODk5MjZlODhjMGIyZGQifQ=="/>
  </w:docVars>
  <w:rsids>
    <w:rsidRoot w:val="56783CE9"/>
    <w:rsid w:val="00C77D79"/>
    <w:rsid w:val="01BB5A85"/>
    <w:rsid w:val="04A75DE6"/>
    <w:rsid w:val="060C3A07"/>
    <w:rsid w:val="0BB9448E"/>
    <w:rsid w:val="11A33C82"/>
    <w:rsid w:val="12A04F4F"/>
    <w:rsid w:val="137B4AA2"/>
    <w:rsid w:val="14C111AC"/>
    <w:rsid w:val="15415E49"/>
    <w:rsid w:val="156202E0"/>
    <w:rsid w:val="173D7210"/>
    <w:rsid w:val="19DD6E0B"/>
    <w:rsid w:val="1AA650CC"/>
    <w:rsid w:val="1B565B29"/>
    <w:rsid w:val="1C6E5776"/>
    <w:rsid w:val="20564C93"/>
    <w:rsid w:val="20746C50"/>
    <w:rsid w:val="235A4CA6"/>
    <w:rsid w:val="23F13B8A"/>
    <w:rsid w:val="245E2574"/>
    <w:rsid w:val="292D1347"/>
    <w:rsid w:val="2CAB0320"/>
    <w:rsid w:val="2D8C517E"/>
    <w:rsid w:val="2DAD4A1A"/>
    <w:rsid w:val="2F7A5B88"/>
    <w:rsid w:val="2F8C42ED"/>
    <w:rsid w:val="2F956308"/>
    <w:rsid w:val="36D30B9F"/>
    <w:rsid w:val="38BC48FF"/>
    <w:rsid w:val="3B047403"/>
    <w:rsid w:val="3B2C2F74"/>
    <w:rsid w:val="3B4D18CD"/>
    <w:rsid w:val="3BDC12A6"/>
    <w:rsid w:val="3D9170BE"/>
    <w:rsid w:val="3E822980"/>
    <w:rsid w:val="3FEE3B73"/>
    <w:rsid w:val="43210EE4"/>
    <w:rsid w:val="45603F46"/>
    <w:rsid w:val="4C2A2BB8"/>
    <w:rsid w:val="4C7E73A7"/>
    <w:rsid w:val="4FDB0AF5"/>
    <w:rsid w:val="527A0A17"/>
    <w:rsid w:val="56783CE9"/>
    <w:rsid w:val="57D04F5B"/>
    <w:rsid w:val="59084281"/>
    <w:rsid w:val="5A290952"/>
    <w:rsid w:val="5A706581"/>
    <w:rsid w:val="5A8D7133"/>
    <w:rsid w:val="5ADB2FEA"/>
    <w:rsid w:val="5BA47425"/>
    <w:rsid w:val="5BC70938"/>
    <w:rsid w:val="5D7A7717"/>
    <w:rsid w:val="5E2F63CE"/>
    <w:rsid w:val="5EFD23AE"/>
    <w:rsid w:val="602062B9"/>
    <w:rsid w:val="609A0F8D"/>
    <w:rsid w:val="614F2712"/>
    <w:rsid w:val="63F21E60"/>
    <w:rsid w:val="665B01BD"/>
    <w:rsid w:val="67006EDF"/>
    <w:rsid w:val="672F3320"/>
    <w:rsid w:val="676A70CC"/>
    <w:rsid w:val="67A12F0D"/>
    <w:rsid w:val="684A6664"/>
    <w:rsid w:val="68733F68"/>
    <w:rsid w:val="68933AEC"/>
    <w:rsid w:val="69E4774E"/>
    <w:rsid w:val="6B0B1692"/>
    <w:rsid w:val="6B6C069F"/>
    <w:rsid w:val="6D8A12B0"/>
    <w:rsid w:val="6FA33921"/>
    <w:rsid w:val="709E30C9"/>
    <w:rsid w:val="71A072F4"/>
    <w:rsid w:val="722F33E1"/>
    <w:rsid w:val="72312642"/>
    <w:rsid w:val="757545F4"/>
    <w:rsid w:val="75BB6901"/>
    <w:rsid w:val="779A33AE"/>
    <w:rsid w:val="79641222"/>
    <w:rsid w:val="7D8F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5733</Words>
  <Characters>5896</Characters>
  <Lines>0</Lines>
  <Paragraphs>0</Paragraphs>
  <TotalTime>6</TotalTime>
  <ScaleCrop>false</ScaleCrop>
  <LinksUpToDate>false</LinksUpToDate>
  <CharactersWithSpaces>5902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2024-02-20T00:38:00Z</dcterms:created>
  <dc:creator>miyakira</dc:creator>
  <cp:lastModifiedBy>miyakira</cp:lastModifiedBy>
  <dcterms:modified xsi:type="dcterms:W3CDTF">2024-03-21T02:54:44Z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421AE6C58D384DB2A44F9C61A0194C94_11</vt:lpwstr>
  </property>
</Properties>
</file>